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AA24C" w14:textId="77777777" w:rsidR="008B4ED4" w:rsidRDefault="008B4ED4" w:rsidP="00876984">
      <w:pPr>
        <w:jc w:val="center"/>
        <w:rPr>
          <w:rFonts w:cstheme="minorHAnsi"/>
          <w:b/>
          <w:sz w:val="28"/>
          <w:szCs w:val="28"/>
          <w:u w:val="single"/>
          <w:lang w:val="en-GB"/>
        </w:rPr>
      </w:pPr>
    </w:p>
    <w:p w14:paraId="4E77DA19" w14:textId="5CA2036F" w:rsidR="00FB3828" w:rsidRPr="00C012D6" w:rsidRDefault="00C012D6" w:rsidP="00876984">
      <w:pPr>
        <w:jc w:val="center"/>
        <w:rPr>
          <w:rFonts w:cstheme="minorHAnsi"/>
          <w:b/>
          <w:sz w:val="28"/>
          <w:szCs w:val="28"/>
          <w:u w:val="single"/>
          <w:lang w:val="en-GB"/>
        </w:rPr>
      </w:pPr>
      <w:r>
        <w:rPr>
          <w:rFonts w:cstheme="minorHAnsi"/>
          <w:noProof/>
          <w:u w:val="single"/>
          <w:lang w:val="en-GB"/>
        </w:rPr>
        <w:drawing>
          <wp:anchor distT="0" distB="0" distL="114300" distR="114300" simplePos="0" relativeHeight="251658240" behindDoc="0" locked="0" layoutInCell="1" allowOverlap="1" wp14:anchorId="682BC84D" wp14:editId="1DDDC853">
            <wp:simplePos x="0" y="0"/>
            <wp:positionH relativeFrom="margin">
              <wp:posOffset>1190625</wp:posOffset>
            </wp:positionH>
            <wp:positionV relativeFrom="margin">
              <wp:posOffset>-900752</wp:posOffset>
            </wp:positionV>
            <wp:extent cx="3290400" cy="1800000"/>
            <wp:effectExtent l="0" t="0" r="0" b="0"/>
            <wp:wrapTopAndBottom/>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90400" cy="1800000"/>
                    </a:xfrm>
                    <a:prstGeom prst="rect">
                      <a:avLst/>
                    </a:prstGeom>
                  </pic:spPr>
                </pic:pic>
              </a:graphicData>
            </a:graphic>
            <wp14:sizeRelH relativeFrom="margin">
              <wp14:pctWidth>0</wp14:pctWidth>
            </wp14:sizeRelH>
            <wp14:sizeRelV relativeFrom="margin">
              <wp14:pctHeight>0</wp14:pctHeight>
            </wp14:sizeRelV>
          </wp:anchor>
        </w:drawing>
      </w:r>
      <w:r w:rsidR="00FB3828" w:rsidRPr="00C012D6">
        <w:rPr>
          <w:rFonts w:cstheme="minorHAnsi"/>
          <w:b/>
          <w:sz w:val="28"/>
          <w:szCs w:val="28"/>
          <w:u w:val="single"/>
          <w:lang w:val="en-GB"/>
        </w:rPr>
        <w:t>STONYDELPH DENTAL PRACTICE</w:t>
      </w:r>
    </w:p>
    <w:p w14:paraId="4E77DA1A" w14:textId="77777777" w:rsidR="00BE44FD" w:rsidRPr="00C012D6" w:rsidRDefault="00876984" w:rsidP="00876984">
      <w:pPr>
        <w:jc w:val="center"/>
        <w:rPr>
          <w:rFonts w:cstheme="minorHAnsi"/>
          <w:b/>
          <w:sz w:val="28"/>
          <w:szCs w:val="28"/>
          <w:u w:val="single"/>
          <w:lang w:val="en-GB"/>
        </w:rPr>
      </w:pPr>
      <w:r w:rsidRPr="00C012D6">
        <w:rPr>
          <w:rFonts w:cstheme="minorHAnsi"/>
          <w:b/>
          <w:sz w:val="28"/>
          <w:szCs w:val="28"/>
          <w:u w:val="single"/>
          <w:lang w:val="en-GB"/>
        </w:rPr>
        <w:t>ADVICE FOR DENTURES</w:t>
      </w:r>
    </w:p>
    <w:p w14:paraId="4E77DA1B" w14:textId="77777777" w:rsidR="00876984" w:rsidRPr="00C012D6" w:rsidRDefault="00876984" w:rsidP="0011589C">
      <w:pPr>
        <w:jc w:val="both"/>
        <w:rPr>
          <w:rFonts w:cstheme="minorHAnsi"/>
          <w:u w:val="single"/>
          <w:lang w:val="en-GB"/>
        </w:rPr>
      </w:pPr>
      <w:r w:rsidRPr="00C012D6">
        <w:rPr>
          <w:rFonts w:cstheme="minorHAnsi"/>
          <w:u w:val="single"/>
          <w:lang w:val="en-GB"/>
        </w:rPr>
        <w:t>GETTING USED TO YOUR DENTURES</w:t>
      </w:r>
    </w:p>
    <w:p w14:paraId="4E77DA1C" w14:textId="77777777" w:rsidR="00ED7EA0" w:rsidRPr="00C012D6" w:rsidRDefault="00ED7EA0" w:rsidP="0011589C">
      <w:pPr>
        <w:jc w:val="both"/>
        <w:rPr>
          <w:rFonts w:cstheme="minorHAnsi"/>
          <w:lang w:val="en-GB"/>
        </w:rPr>
      </w:pPr>
      <w:r w:rsidRPr="00C012D6">
        <w:rPr>
          <w:rFonts w:cstheme="minorHAnsi"/>
          <w:lang w:val="en-GB"/>
        </w:rPr>
        <w:t>If you’ve not worn dentures before you should give yourself time and patience to adapt and get used to them.  At first you may feel as though they are too big for your mouth or that your lips are being pushed forward, you might also be concerned that they might fall out.</w:t>
      </w:r>
    </w:p>
    <w:p w14:paraId="4E77DA1D" w14:textId="0E866EB4" w:rsidR="00876984" w:rsidRPr="00C012D6" w:rsidRDefault="00876984" w:rsidP="0011589C">
      <w:pPr>
        <w:jc w:val="both"/>
        <w:rPr>
          <w:rFonts w:cstheme="minorHAnsi"/>
          <w:u w:val="single"/>
          <w:lang w:val="en-GB"/>
        </w:rPr>
      </w:pPr>
      <w:r w:rsidRPr="00C012D6">
        <w:rPr>
          <w:rFonts w:cstheme="minorHAnsi"/>
          <w:u w:val="single"/>
          <w:lang w:val="en-GB"/>
        </w:rPr>
        <w:t>EATING</w:t>
      </w:r>
    </w:p>
    <w:p w14:paraId="4E77DA1E" w14:textId="77777777" w:rsidR="00876984" w:rsidRPr="00C012D6" w:rsidRDefault="00876984" w:rsidP="0011589C">
      <w:pPr>
        <w:pStyle w:val="ListParagraph"/>
        <w:numPr>
          <w:ilvl w:val="0"/>
          <w:numId w:val="2"/>
        </w:numPr>
        <w:spacing w:line="240" w:lineRule="auto"/>
        <w:jc w:val="both"/>
        <w:rPr>
          <w:rFonts w:cstheme="minorHAnsi"/>
          <w:lang w:val="en-GB"/>
        </w:rPr>
      </w:pPr>
      <w:r w:rsidRPr="00C012D6">
        <w:rPr>
          <w:rFonts w:cstheme="minorHAnsi"/>
          <w:lang w:val="en-GB"/>
        </w:rPr>
        <w:t>Start with soft foods</w:t>
      </w:r>
    </w:p>
    <w:p w14:paraId="4E77DA1F" w14:textId="77777777" w:rsidR="00876984" w:rsidRPr="00C012D6" w:rsidRDefault="00876984" w:rsidP="0011589C">
      <w:pPr>
        <w:pStyle w:val="ListParagraph"/>
        <w:numPr>
          <w:ilvl w:val="0"/>
          <w:numId w:val="2"/>
        </w:numPr>
        <w:spacing w:line="240" w:lineRule="auto"/>
        <w:jc w:val="both"/>
        <w:rPr>
          <w:rFonts w:cstheme="minorHAnsi"/>
          <w:lang w:val="en-GB"/>
        </w:rPr>
      </w:pPr>
      <w:r w:rsidRPr="00C012D6">
        <w:rPr>
          <w:rFonts w:cstheme="minorHAnsi"/>
          <w:lang w:val="en-GB"/>
        </w:rPr>
        <w:t>Cut your food up into small pieces and take your time</w:t>
      </w:r>
    </w:p>
    <w:p w14:paraId="4E77DA20" w14:textId="77777777" w:rsidR="00876984" w:rsidRPr="00C012D6" w:rsidRDefault="00876984" w:rsidP="0011589C">
      <w:pPr>
        <w:pStyle w:val="ListParagraph"/>
        <w:numPr>
          <w:ilvl w:val="0"/>
          <w:numId w:val="2"/>
        </w:numPr>
        <w:spacing w:line="240" w:lineRule="auto"/>
        <w:jc w:val="both"/>
        <w:rPr>
          <w:rFonts w:cstheme="minorHAnsi"/>
          <w:lang w:val="en-GB"/>
        </w:rPr>
      </w:pPr>
      <w:r w:rsidRPr="00C012D6">
        <w:rPr>
          <w:rFonts w:cstheme="minorHAnsi"/>
          <w:lang w:val="en-GB"/>
        </w:rPr>
        <w:t>Chew slowly using both sides of your mouth</w:t>
      </w:r>
    </w:p>
    <w:p w14:paraId="4E77DA21" w14:textId="77777777" w:rsidR="00CE7E8F" w:rsidRPr="00C012D6" w:rsidRDefault="00CE7E8F" w:rsidP="0011589C">
      <w:pPr>
        <w:pStyle w:val="ListParagraph"/>
        <w:numPr>
          <w:ilvl w:val="0"/>
          <w:numId w:val="2"/>
        </w:numPr>
        <w:spacing w:line="240" w:lineRule="auto"/>
        <w:jc w:val="both"/>
        <w:rPr>
          <w:rFonts w:cstheme="minorHAnsi"/>
          <w:lang w:val="en-GB"/>
        </w:rPr>
      </w:pPr>
      <w:r w:rsidRPr="00C012D6">
        <w:rPr>
          <w:rFonts w:cstheme="minorHAnsi"/>
          <w:lang w:val="en-GB"/>
        </w:rPr>
        <w:t>You may find sore spots as your denture ‘beds in’, contact the surgery for adjustments.</w:t>
      </w:r>
    </w:p>
    <w:p w14:paraId="4E77DA22" w14:textId="77777777" w:rsidR="00ED7EA0" w:rsidRPr="00C012D6" w:rsidRDefault="00ED7EA0" w:rsidP="0011589C">
      <w:pPr>
        <w:pStyle w:val="ListParagraph"/>
        <w:numPr>
          <w:ilvl w:val="0"/>
          <w:numId w:val="2"/>
        </w:numPr>
        <w:spacing w:line="240" w:lineRule="auto"/>
        <w:jc w:val="both"/>
        <w:rPr>
          <w:rFonts w:cstheme="minorHAnsi"/>
          <w:lang w:val="en-GB"/>
        </w:rPr>
      </w:pPr>
      <w:r w:rsidRPr="00C012D6">
        <w:rPr>
          <w:rFonts w:cstheme="minorHAnsi"/>
          <w:lang w:val="en-GB"/>
        </w:rPr>
        <w:t>You may find a fixative useful, although try to manage without if you can. Your mouth will a</w:t>
      </w:r>
      <w:r w:rsidR="005F4AB3" w:rsidRPr="00C012D6">
        <w:rPr>
          <w:rFonts w:cstheme="minorHAnsi"/>
          <w:lang w:val="en-GB"/>
        </w:rPr>
        <w:t xml:space="preserve">dapt to eating with a denture </w:t>
      </w:r>
      <w:r w:rsidRPr="00C012D6">
        <w:rPr>
          <w:rFonts w:cstheme="minorHAnsi"/>
          <w:lang w:val="en-GB"/>
        </w:rPr>
        <w:t>after a while and</w:t>
      </w:r>
      <w:r w:rsidR="005F4AB3" w:rsidRPr="00C012D6">
        <w:rPr>
          <w:rFonts w:cstheme="minorHAnsi"/>
          <w:lang w:val="en-GB"/>
        </w:rPr>
        <w:t xml:space="preserve"> with </w:t>
      </w:r>
      <w:r w:rsidRPr="00C012D6">
        <w:rPr>
          <w:rFonts w:cstheme="minorHAnsi"/>
          <w:lang w:val="en-GB"/>
        </w:rPr>
        <w:t>practice.</w:t>
      </w:r>
    </w:p>
    <w:p w14:paraId="4E77DA23" w14:textId="77777777" w:rsidR="00876984" w:rsidRPr="00C012D6" w:rsidRDefault="00876984" w:rsidP="0011589C">
      <w:pPr>
        <w:spacing w:line="240" w:lineRule="auto"/>
        <w:jc w:val="both"/>
        <w:rPr>
          <w:rFonts w:cstheme="minorHAnsi"/>
          <w:u w:val="single"/>
          <w:lang w:val="en-GB"/>
        </w:rPr>
      </w:pPr>
      <w:r w:rsidRPr="00C012D6">
        <w:rPr>
          <w:rFonts w:cstheme="minorHAnsi"/>
          <w:u w:val="single"/>
          <w:lang w:val="en-GB"/>
        </w:rPr>
        <w:t>SPEECH</w:t>
      </w:r>
    </w:p>
    <w:p w14:paraId="4E77DA24" w14:textId="77777777" w:rsidR="00876984" w:rsidRPr="00C012D6" w:rsidRDefault="00876984" w:rsidP="0011589C">
      <w:pPr>
        <w:pStyle w:val="ListParagraph"/>
        <w:numPr>
          <w:ilvl w:val="0"/>
          <w:numId w:val="3"/>
        </w:numPr>
        <w:spacing w:line="240" w:lineRule="auto"/>
        <w:jc w:val="both"/>
        <w:rPr>
          <w:rFonts w:cstheme="minorHAnsi"/>
          <w:u w:val="single"/>
          <w:lang w:val="en-GB"/>
        </w:rPr>
      </w:pPr>
      <w:r w:rsidRPr="00C012D6">
        <w:rPr>
          <w:rFonts w:cstheme="minorHAnsi"/>
          <w:lang w:val="en-GB"/>
        </w:rPr>
        <w:t>Your speech may be temporarily affected, practice makes perfect!</w:t>
      </w:r>
      <w:r w:rsidR="00ED7EA0" w:rsidRPr="00C012D6">
        <w:rPr>
          <w:rFonts w:cstheme="minorHAnsi"/>
          <w:lang w:val="en-GB"/>
        </w:rPr>
        <w:t xml:space="preserve">  Your mouth will adapt to speaking with a denture quite quickly.</w:t>
      </w:r>
    </w:p>
    <w:p w14:paraId="4E77DA25" w14:textId="77777777" w:rsidR="005F4AB3" w:rsidRPr="00C012D6" w:rsidRDefault="00E91563" w:rsidP="0011589C">
      <w:pPr>
        <w:pStyle w:val="ListParagraph"/>
        <w:numPr>
          <w:ilvl w:val="0"/>
          <w:numId w:val="3"/>
        </w:numPr>
        <w:spacing w:line="240" w:lineRule="auto"/>
        <w:jc w:val="both"/>
        <w:rPr>
          <w:rFonts w:cstheme="minorHAnsi"/>
          <w:u w:val="single"/>
          <w:lang w:val="en-GB"/>
        </w:rPr>
      </w:pPr>
      <w:r w:rsidRPr="00C012D6">
        <w:rPr>
          <w:rFonts w:cstheme="minorHAnsi"/>
          <w:lang w:val="en-GB"/>
        </w:rPr>
        <w:t>You may find initially that you</w:t>
      </w:r>
      <w:r w:rsidR="005F4AB3" w:rsidRPr="00C012D6">
        <w:rPr>
          <w:rFonts w:cstheme="minorHAnsi"/>
          <w:lang w:val="en-GB"/>
        </w:rPr>
        <w:t xml:space="preserve"> produce more saliva than usual, again this will settle as you get used to them.</w:t>
      </w:r>
    </w:p>
    <w:p w14:paraId="4E77DA26" w14:textId="77777777" w:rsidR="00876984" w:rsidRPr="00C012D6" w:rsidRDefault="00B347F3" w:rsidP="0011589C">
      <w:pPr>
        <w:spacing w:line="240" w:lineRule="auto"/>
        <w:jc w:val="both"/>
        <w:rPr>
          <w:rFonts w:cstheme="minorHAnsi"/>
          <w:u w:val="single"/>
          <w:lang w:val="en-GB"/>
        </w:rPr>
      </w:pPr>
      <w:r w:rsidRPr="00C012D6">
        <w:rPr>
          <w:rFonts w:cstheme="minorHAnsi"/>
          <w:u w:val="single"/>
          <w:lang w:val="en-GB"/>
        </w:rPr>
        <w:t>CARING FOR YOUR DENTURES</w:t>
      </w:r>
    </w:p>
    <w:p w14:paraId="4E77DA27" w14:textId="77777777" w:rsidR="00B347F3" w:rsidRPr="00C012D6" w:rsidRDefault="00B347F3" w:rsidP="0011589C">
      <w:pPr>
        <w:pStyle w:val="ListParagraph"/>
        <w:numPr>
          <w:ilvl w:val="0"/>
          <w:numId w:val="3"/>
        </w:numPr>
        <w:spacing w:line="240" w:lineRule="auto"/>
        <w:jc w:val="both"/>
        <w:rPr>
          <w:rFonts w:cstheme="minorHAnsi"/>
          <w:u w:val="single"/>
          <w:lang w:val="en-GB"/>
        </w:rPr>
      </w:pPr>
      <w:r w:rsidRPr="00C012D6">
        <w:rPr>
          <w:rFonts w:cstheme="minorHAnsi"/>
          <w:lang w:val="en-GB"/>
        </w:rPr>
        <w:t>You can us</w:t>
      </w:r>
      <w:r w:rsidR="00CE7E8F" w:rsidRPr="00C012D6">
        <w:rPr>
          <w:rFonts w:cstheme="minorHAnsi"/>
          <w:lang w:val="en-GB"/>
        </w:rPr>
        <w:t xml:space="preserve">e a commercial cleaner such as </w:t>
      </w:r>
      <w:proofErr w:type="spellStart"/>
      <w:r w:rsidR="00CE7E8F" w:rsidRPr="00C012D6">
        <w:rPr>
          <w:rFonts w:cstheme="minorHAnsi"/>
          <w:lang w:val="en-GB"/>
        </w:rPr>
        <w:t>S</w:t>
      </w:r>
      <w:r w:rsidRPr="00C012D6">
        <w:rPr>
          <w:rFonts w:cstheme="minorHAnsi"/>
          <w:lang w:val="en-GB"/>
        </w:rPr>
        <w:t>teradent</w:t>
      </w:r>
      <w:proofErr w:type="spellEnd"/>
      <w:r w:rsidRPr="00C012D6">
        <w:rPr>
          <w:rFonts w:cstheme="minorHAnsi"/>
          <w:lang w:val="en-GB"/>
        </w:rPr>
        <w:t xml:space="preserve"> </w:t>
      </w:r>
      <w:r w:rsidR="00CE7E8F" w:rsidRPr="00C012D6">
        <w:rPr>
          <w:rFonts w:cstheme="minorHAnsi"/>
          <w:lang w:val="en-GB"/>
        </w:rPr>
        <w:t>(use to manufacturer</w:t>
      </w:r>
      <w:r w:rsidR="0011589C" w:rsidRPr="00C012D6">
        <w:rPr>
          <w:rFonts w:cstheme="minorHAnsi"/>
          <w:lang w:val="en-GB"/>
        </w:rPr>
        <w:t>’</w:t>
      </w:r>
      <w:r w:rsidR="00CE7E8F" w:rsidRPr="00C012D6">
        <w:rPr>
          <w:rFonts w:cstheme="minorHAnsi"/>
          <w:lang w:val="en-GB"/>
        </w:rPr>
        <w:t>s instructions) before manually cleaning your dentures.</w:t>
      </w:r>
    </w:p>
    <w:p w14:paraId="4E77DA28" w14:textId="77777777" w:rsidR="00FB3408" w:rsidRPr="00C012D6" w:rsidRDefault="00FB3408" w:rsidP="0011589C">
      <w:pPr>
        <w:pStyle w:val="ListParagraph"/>
        <w:spacing w:line="240" w:lineRule="auto"/>
        <w:jc w:val="both"/>
        <w:rPr>
          <w:rFonts w:cstheme="minorHAnsi"/>
          <w:u w:val="single"/>
          <w:lang w:val="en-GB"/>
        </w:rPr>
      </w:pPr>
      <w:r w:rsidRPr="00C012D6">
        <w:rPr>
          <w:rFonts w:cstheme="minorHAnsi"/>
          <w:lang w:val="en-GB"/>
        </w:rPr>
        <w:t>DO NOT USE STERADENT ON METAL DENTURES, only soap and water.</w:t>
      </w:r>
    </w:p>
    <w:p w14:paraId="4E77DA29" w14:textId="77777777" w:rsidR="00B347F3" w:rsidRPr="00C012D6" w:rsidRDefault="00B347F3" w:rsidP="0011589C">
      <w:pPr>
        <w:pStyle w:val="ListParagraph"/>
        <w:numPr>
          <w:ilvl w:val="0"/>
          <w:numId w:val="3"/>
        </w:numPr>
        <w:spacing w:line="240" w:lineRule="auto"/>
        <w:jc w:val="both"/>
        <w:rPr>
          <w:rFonts w:cstheme="minorHAnsi"/>
          <w:lang w:val="en-GB"/>
        </w:rPr>
      </w:pPr>
      <w:r w:rsidRPr="00C012D6">
        <w:rPr>
          <w:rFonts w:cstheme="minorHAnsi"/>
          <w:lang w:val="en-GB"/>
        </w:rPr>
        <w:t>Dentures are softer than teeth, and toothpaste can be abrasive and damage your dentures. Instead use normal soap</w:t>
      </w:r>
      <w:r w:rsidR="005F4AB3" w:rsidRPr="00C012D6">
        <w:rPr>
          <w:rFonts w:cstheme="minorHAnsi"/>
          <w:lang w:val="en-GB"/>
        </w:rPr>
        <w:t>. If you are wearing partial dentures use</w:t>
      </w:r>
      <w:r w:rsidRPr="00C012D6">
        <w:rPr>
          <w:rFonts w:cstheme="minorHAnsi"/>
          <w:lang w:val="en-GB"/>
        </w:rPr>
        <w:t xml:space="preserve"> a SEPARATE toothbrush to the one you use IN your mouth.</w:t>
      </w:r>
    </w:p>
    <w:p w14:paraId="4E77DA2A" w14:textId="77777777" w:rsidR="00B347F3" w:rsidRPr="00C012D6" w:rsidRDefault="00CE7E8F" w:rsidP="0011589C">
      <w:pPr>
        <w:pStyle w:val="ListParagraph"/>
        <w:numPr>
          <w:ilvl w:val="0"/>
          <w:numId w:val="3"/>
        </w:numPr>
        <w:spacing w:line="240" w:lineRule="auto"/>
        <w:jc w:val="both"/>
        <w:rPr>
          <w:rFonts w:cstheme="minorHAnsi"/>
          <w:lang w:val="en-GB"/>
        </w:rPr>
      </w:pPr>
      <w:r w:rsidRPr="00C012D6">
        <w:rPr>
          <w:rFonts w:cstheme="minorHAnsi"/>
          <w:lang w:val="en-GB"/>
        </w:rPr>
        <w:t>Clean</w:t>
      </w:r>
      <w:r w:rsidR="00B347F3" w:rsidRPr="00C012D6">
        <w:rPr>
          <w:rFonts w:cstheme="minorHAnsi"/>
          <w:lang w:val="en-GB"/>
        </w:rPr>
        <w:t xml:space="preserve"> your dentures over the sink with at least an inch of water in it</w:t>
      </w:r>
      <w:r w:rsidRPr="00C012D6">
        <w:rPr>
          <w:rFonts w:cstheme="minorHAnsi"/>
          <w:lang w:val="en-GB"/>
        </w:rPr>
        <w:t xml:space="preserve"> (</w:t>
      </w:r>
      <w:r w:rsidR="00B347F3" w:rsidRPr="00C012D6">
        <w:rPr>
          <w:rFonts w:cstheme="minorHAnsi"/>
          <w:lang w:val="en-GB"/>
        </w:rPr>
        <w:t>if you drop your dentures they are less likely to break.)</w:t>
      </w:r>
    </w:p>
    <w:p w14:paraId="4E77DA2B" w14:textId="77777777" w:rsidR="00B347F3" w:rsidRPr="00C012D6" w:rsidRDefault="00CE7E8F" w:rsidP="0011589C">
      <w:pPr>
        <w:pStyle w:val="ListParagraph"/>
        <w:numPr>
          <w:ilvl w:val="0"/>
          <w:numId w:val="3"/>
        </w:numPr>
        <w:spacing w:line="240" w:lineRule="auto"/>
        <w:jc w:val="both"/>
        <w:rPr>
          <w:rFonts w:cstheme="minorHAnsi"/>
          <w:lang w:val="en-GB"/>
        </w:rPr>
      </w:pPr>
      <w:r w:rsidRPr="00C012D6">
        <w:rPr>
          <w:rFonts w:cstheme="minorHAnsi"/>
          <w:lang w:val="en-GB"/>
        </w:rPr>
        <w:t xml:space="preserve">We recommend that you sleep without wearing your dentures, so your mouth can rest, </w:t>
      </w:r>
      <w:proofErr w:type="gramStart"/>
      <w:r w:rsidRPr="00C012D6">
        <w:rPr>
          <w:rFonts w:cstheme="minorHAnsi"/>
          <w:lang w:val="en-GB"/>
        </w:rPr>
        <w:t>( a</w:t>
      </w:r>
      <w:proofErr w:type="gramEnd"/>
      <w:r w:rsidRPr="00C012D6">
        <w:rPr>
          <w:rFonts w:cstheme="minorHAnsi"/>
          <w:lang w:val="en-GB"/>
        </w:rPr>
        <w:t xml:space="preserve"> bit like kicking your shoes off after a long day!).</w:t>
      </w:r>
      <w:r w:rsidR="005F4AB3" w:rsidRPr="00C012D6">
        <w:rPr>
          <w:rFonts w:cstheme="minorHAnsi"/>
          <w:lang w:val="en-GB"/>
        </w:rPr>
        <w:t xml:space="preserve">  Unless otherwise advised by your dentist.</w:t>
      </w:r>
    </w:p>
    <w:p w14:paraId="4E77DA2C" w14:textId="77777777" w:rsidR="00876984" w:rsidRPr="00C012D6" w:rsidRDefault="00CE7E8F" w:rsidP="008B4ED4">
      <w:pPr>
        <w:pStyle w:val="ListParagraph"/>
        <w:numPr>
          <w:ilvl w:val="0"/>
          <w:numId w:val="3"/>
        </w:numPr>
        <w:spacing w:line="240" w:lineRule="auto"/>
        <w:ind w:left="709"/>
        <w:jc w:val="both"/>
        <w:rPr>
          <w:rFonts w:cstheme="minorHAnsi"/>
          <w:sz w:val="20"/>
          <w:szCs w:val="20"/>
          <w:lang w:val="en-GB"/>
        </w:rPr>
      </w:pPr>
      <w:r w:rsidRPr="00C012D6">
        <w:rPr>
          <w:rFonts w:cstheme="minorHAnsi"/>
          <w:lang w:val="en-GB"/>
        </w:rPr>
        <w:t xml:space="preserve">When you are not wearing your dentures keep them damp (in a glass of water is </w:t>
      </w:r>
      <w:r w:rsidR="005F4AB3" w:rsidRPr="00C012D6">
        <w:rPr>
          <w:rFonts w:cstheme="minorHAnsi"/>
          <w:lang w:val="en-GB"/>
        </w:rPr>
        <w:t>ideal</w:t>
      </w:r>
      <w:r w:rsidRPr="00C012D6">
        <w:rPr>
          <w:rFonts w:cstheme="minorHAnsi"/>
          <w:lang w:val="en-GB"/>
        </w:rPr>
        <w:t>). If dentures are allowed to dry out they may become brittle and more likely to break.</w:t>
      </w:r>
    </w:p>
    <w:sectPr w:rsidR="00876984" w:rsidRPr="00C012D6" w:rsidSect="00BE44F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7DA31" w14:textId="77777777" w:rsidR="00686677" w:rsidRDefault="00686677" w:rsidP="00686677">
      <w:pPr>
        <w:spacing w:after="0" w:line="240" w:lineRule="auto"/>
      </w:pPr>
      <w:r>
        <w:separator/>
      </w:r>
    </w:p>
  </w:endnote>
  <w:endnote w:type="continuationSeparator" w:id="0">
    <w:p w14:paraId="4E77DA32" w14:textId="77777777" w:rsidR="00686677" w:rsidRDefault="00686677" w:rsidP="00686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7DA35" w14:textId="77777777" w:rsidR="00686677" w:rsidRDefault="00686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7DA36" w14:textId="77777777" w:rsidR="00686677" w:rsidRDefault="006866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7DA38" w14:textId="77777777" w:rsidR="00686677" w:rsidRDefault="00686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7DA2F" w14:textId="77777777" w:rsidR="00686677" w:rsidRDefault="00686677" w:rsidP="00686677">
      <w:pPr>
        <w:spacing w:after="0" w:line="240" w:lineRule="auto"/>
      </w:pPr>
      <w:r>
        <w:separator/>
      </w:r>
    </w:p>
  </w:footnote>
  <w:footnote w:type="continuationSeparator" w:id="0">
    <w:p w14:paraId="4E77DA30" w14:textId="77777777" w:rsidR="00686677" w:rsidRDefault="00686677" w:rsidP="00686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7DA33" w14:textId="77777777" w:rsidR="00686677" w:rsidRDefault="00686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7DA34" w14:textId="77777777" w:rsidR="00686677" w:rsidRDefault="006866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7DA37" w14:textId="77777777" w:rsidR="00686677" w:rsidRDefault="00686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5C19"/>
    <w:multiLevelType w:val="hybridMultilevel"/>
    <w:tmpl w:val="7DB28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360D5"/>
    <w:multiLevelType w:val="hybridMultilevel"/>
    <w:tmpl w:val="15BAF32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75366E7B"/>
    <w:multiLevelType w:val="hybridMultilevel"/>
    <w:tmpl w:val="39FC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6984"/>
    <w:rsid w:val="00045E00"/>
    <w:rsid w:val="0011589C"/>
    <w:rsid w:val="001C5873"/>
    <w:rsid w:val="0024728D"/>
    <w:rsid w:val="0025780C"/>
    <w:rsid w:val="003B7F2D"/>
    <w:rsid w:val="00423DA5"/>
    <w:rsid w:val="004242AE"/>
    <w:rsid w:val="005F4AB3"/>
    <w:rsid w:val="00686677"/>
    <w:rsid w:val="007C0BB4"/>
    <w:rsid w:val="008453B4"/>
    <w:rsid w:val="00870351"/>
    <w:rsid w:val="00876984"/>
    <w:rsid w:val="008B4ED4"/>
    <w:rsid w:val="00944B34"/>
    <w:rsid w:val="009C5C13"/>
    <w:rsid w:val="00A3752C"/>
    <w:rsid w:val="00A46B32"/>
    <w:rsid w:val="00A82385"/>
    <w:rsid w:val="00B20706"/>
    <w:rsid w:val="00B347F3"/>
    <w:rsid w:val="00B74E24"/>
    <w:rsid w:val="00BE44FD"/>
    <w:rsid w:val="00C012D6"/>
    <w:rsid w:val="00C642F3"/>
    <w:rsid w:val="00CB3FDB"/>
    <w:rsid w:val="00CE7E8F"/>
    <w:rsid w:val="00E103D9"/>
    <w:rsid w:val="00E91563"/>
    <w:rsid w:val="00EC1DF4"/>
    <w:rsid w:val="00ED7EA0"/>
    <w:rsid w:val="00FB3408"/>
    <w:rsid w:val="00FB3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7DA19"/>
  <w15:docId w15:val="{5050361A-1144-40DE-8770-FAA400E87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4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984"/>
    <w:pPr>
      <w:ind w:left="720"/>
      <w:contextualSpacing/>
    </w:pPr>
  </w:style>
  <w:style w:type="paragraph" w:styleId="BalloonText">
    <w:name w:val="Balloon Text"/>
    <w:basedOn w:val="Normal"/>
    <w:link w:val="BalloonTextChar"/>
    <w:uiPriority w:val="99"/>
    <w:semiHidden/>
    <w:unhideWhenUsed/>
    <w:rsid w:val="00424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2AE"/>
    <w:rPr>
      <w:rFonts w:ascii="Tahoma" w:hAnsi="Tahoma" w:cs="Tahoma"/>
      <w:sz w:val="16"/>
      <w:szCs w:val="16"/>
    </w:rPr>
  </w:style>
  <w:style w:type="paragraph" w:styleId="Header">
    <w:name w:val="header"/>
    <w:basedOn w:val="Normal"/>
    <w:link w:val="HeaderChar"/>
    <w:uiPriority w:val="99"/>
    <w:semiHidden/>
    <w:unhideWhenUsed/>
    <w:rsid w:val="006866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6677"/>
  </w:style>
  <w:style w:type="paragraph" w:styleId="Footer">
    <w:name w:val="footer"/>
    <w:basedOn w:val="Normal"/>
    <w:link w:val="FooterChar"/>
    <w:uiPriority w:val="99"/>
    <w:semiHidden/>
    <w:unhideWhenUsed/>
    <w:rsid w:val="006866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6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jpk</dc:creator>
  <cp:lastModifiedBy>Emma Tatlow</cp:lastModifiedBy>
  <cp:revision>9</cp:revision>
  <cp:lastPrinted>2017-03-16T11:16:00Z</cp:lastPrinted>
  <dcterms:created xsi:type="dcterms:W3CDTF">2016-03-03T12:40:00Z</dcterms:created>
  <dcterms:modified xsi:type="dcterms:W3CDTF">2021-03-01T15:29:00Z</dcterms:modified>
</cp:coreProperties>
</file>